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A67" w:rsidRDefault="004B6ADE">
      <w:pPr>
        <w:widowControl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eastAsia="SimSun" w:hAnsi="Arial" w:cs="Arial"/>
          <w:color w:val="333333"/>
          <w:kern w:val="0"/>
          <w:sz w:val="18"/>
          <w:szCs w:val="18"/>
        </w:rPr>
        <w:t>Detailed Product Description</w:t>
      </w:r>
    </w:p>
    <w:tbl>
      <w:tblPr>
        <w:tblW w:w="836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098"/>
        <w:gridCol w:w="1650"/>
        <w:gridCol w:w="2967"/>
      </w:tblGrid>
      <w:tr w:rsidR="00353A67">
        <w:trPr>
          <w:tblCellSpacing w:w="0" w:type="dxa"/>
        </w:trPr>
        <w:tc>
          <w:tcPr>
            <w:tcW w:w="1650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353A67" w:rsidRDefault="004B6ADE">
            <w:pPr>
              <w:widowControl/>
              <w:ind w:firstLine="75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666666"/>
                <w:kern w:val="0"/>
                <w:sz w:val="18"/>
                <w:szCs w:val="18"/>
              </w:rPr>
              <w:t>Product Name:</w:t>
            </w:r>
          </w:p>
        </w:tc>
        <w:tc>
          <w:tcPr>
            <w:tcW w:w="2098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53A67" w:rsidRDefault="004B6ADE"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Anti-</w:t>
            </w:r>
            <w:r w:rsidR="00385FDC"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 xml:space="preserve">tracking Handheld </w:t>
            </w:r>
            <w:r w:rsidR="00385FDC" w:rsidRPr="00385FDC"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 xml:space="preserve">GPS signal and mobile phone signal </w:t>
            </w: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Jammer For Car</w:t>
            </w:r>
          </w:p>
        </w:tc>
        <w:tc>
          <w:tcPr>
            <w:tcW w:w="1650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353A67" w:rsidRDefault="004B6ADE">
            <w:pPr>
              <w:widowControl/>
              <w:ind w:firstLine="75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666666"/>
                <w:kern w:val="0"/>
                <w:sz w:val="18"/>
                <w:szCs w:val="18"/>
              </w:rPr>
              <w:t>Application:</w:t>
            </w:r>
          </w:p>
        </w:tc>
        <w:tc>
          <w:tcPr>
            <w:tcW w:w="2967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53A67" w:rsidRDefault="004B6ADE"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Anti-terrorism, Army, VIP Protection,Detective​ Bomb Disposal Squad Police</w:t>
            </w:r>
          </w:p>
        </w:tc>
      </w:tr>
      <w:tr w:rsidR="00353A67">
        <w:trPr>
          <w:tblCellSpacing w:w="0" w:type="dxa"/>
        </w:trPr>
        <w:tc>
          <w:tcPr>
            <w:tcW w:w="1650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353A67" w:rsidRDefault="004B6ADE">
            <w:pPr>
              <w:widowControl/>
              <w:ind w:firstLine="75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666666"/>
                <w:kern w:val="0"/>
                <w:sz w:val="18"/>
                <w:szCs w:val="18"/>
              </w:rPr>
              <w:t>Working Time:</w:t>
            </w:r>
          </w:p>
        </w:tc>
        <w:tc>
          <w:tcPr>
            <w:tcW w:w="2098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53A67" w:rsidRDefault="004B6ADE"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1-2 Hours</w:t>
            </w:r>
          </w:p>
        </w:tc>
        <w:tc>
          <w:tcPr>
            <w:tcW w:w="1650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353A67" w:rsidRDefault="004B6ADE">
            <w:pPr>
              <w:widowControl/>
              <w:ind w:firstLine="75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666666"/>
                <w:kern w:val="0"/>
                <w:sz w:val="18"/>
                <w:szCs w:val="18"/>
              </w:rPr>
              <w:t>Effective Range:</w:t>
            </w:r>
          </w:p>
        </w:tc>
        <w:tc>
          <w:tcPr>
            <w:tcW w:w="2967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53A67" w:rsidRDefault="00C040F2"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ascii="Arial" w:eastAsia="SimSun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  <w:r w:rsidR="004B6ADE"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0 Meters Depending On Mobile Signal Strength</w:t>
            </w:r>
          </w:p>
        </w:tc>
      </w:tr>
      <w:tr w:rsidR="00353A67">
        <w:trPr>
          <w:tblCellSpacing w:w="0" w:type="dxa"/>
        </w:trPr>
        <w:tc>
          <w:tcPr>
            <w:tcW w:w="1650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353A67" w:rsidRDefault="004B6ADE">
            <w:pPr>
              <w:widowControl/>
              <w:ind w:firstLine="75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666666"/>
                <w:kern w:val="0"/>
                <w:sz w:val="18"/>
                <w:szCs w:val="18"/>
              </w:rPr>
              <w:t>Advantage:</w:t>
            </w:r>
          </w:p>
        </w:tc>
        <w:tc>
          <w:tcPr>
            <w:tcW w:w="2098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53A67" w:rsidRDefault="004B6ADE"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Block All Kinds Of</w:t>
            </w:r>
            <w:r w:rsidR="00385FDC">
              <w:t xml:space="preserve"> </w:t>
            </w:r>
            <w:r w:rsidR="00385FDC" w:rsidRPr="00385FDC"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GPS signal and mobile phone signal</w:t>
            </w:r>
          </w:p>
        </w:tc>
        <w:tc>
          <w:tcPr>
            <w:tcW w:w="1650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353A67" w:rsidRDefault="004B6ADE">
            <w:pPr>
              <w:widowControl/>
              <w:ind w:firstLine="75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666666"/>
                <w:kern w:val="0"/>
                <w:sz w:val="18"/>
                <w:szCs w:val="18"/>
              </w:rPr>
              <w:t>Car Charger:</w:t>
            </w:r>
          </w:p>
        </w:tc>
        <w:tc>
          <w:tcPr>
            <w:tcW w:w="2967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53A67" w:rsidRDefault="004B6ADE"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12V</w:t>
            </w:r>
          </w:p>
        </w:tc>
      </w:tr>
      <w:tr w:rsidR="00353A67">
        <w:trPr>
          <w:tblCellSpacing w:w="0" w:type="dxa"/>
        </w:trPr>
        <w:tc>
          <w:tcPr>
            <w:tcW w:w="1650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353A67" w:rsidRDefault="004B6ADE">
            <w:pPr>
              <w:widowControl/>
              <w:ind w:firstLine="75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666666"/>
                <w:kern w:val="0"/>
                <w:sz w:val="18"/>
                <w:szCs w:val="18"/>
              </w:rPr>
              <w:t>Operating Temp:</w:t>
            </w:r>
          </w:p>
        </w:tc>
        <w:tc>
          <w:tcPr>
            <w:tcW w:w="2098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53A67" w:rsidRDefault="004B6ADE"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-10℃ To +55℃</w:t>
            </w:r>
          </w:p>
        </w:tc>
        <w:tc>
          <w:tcPr>
            <w:tcW w:w="1650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353A67" w:rsidRDefault="004B6ADE">
            <w:pPr>
              <w:widowControl/>
              <w:ind w:firstLine="75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666666"/>
                <w:kern w:val="0"/>
                <w:sz w:val="18"/>
                <w:szCs w:val="18"/>
              </w:rPr>
              <w:t>Dimension:</w:t>
            </w:r>
          </w:p>
        </w:tc>
        <w:tc>
          <w:tcPr>
            <w:tcW w:w="2967" w:type="dxa"/>
            <w:shd w:val="clear" w:color="auto" w:fill="auto"/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53A67" w:rsidRDefault="004B6ADE">
            <w:pPr>
              <w:widowControl/>
              <w:jc w:val="lef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kern w:val="0"/>
                <w:sz w:val="18"/>
                <w:szCs w:val="18"/>
              </w:rPr>
              <w:t>78x34x138mm</w:t>
            </w:r>
          </w:p>
        </w:tc>
      </w:tr>
    </w:tbl>
    <w:p w:rsidR="00353A67" w:rsidRDefault="00385FDC">
      <w:pPr>
        <w:pStyle w:val="a3"/>
        <w:widowControl/>
        <w:spacing w:beforeAutospacing="0" w:afterAutospacing="0"/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Six Antennas </w:t>
      </w:r>
      <w:r w:rsidRPr="00385FDC">
        <w:rPr>
          <w:rStyle w:val="a4"/>
          <w:rFonts w:ascii="Arial" w:hAnsi="Arial" w:cs="Arial"/>
          <w:color w:val="333333"/>
          <w:sz w:val="18"/>
          <w:szCs w:val="18"/>
        </w:rPr>
        <w:t xml:space="preserve">GPS signal and mobile phone signal </w:t>
      </w:r>
      <w:r w:rsidR="004B6ADE">
        <w:rPr>
          <w:rStyle w:val="a4"/>
          <w:rFonts w:ascii="Arial" w:hAnsi="Arial" w:cs="Arial"/>
          <w:color w:val="333333"/>
          <w:sz w:val="18"/>
          <w:szCs w:val="18"/>
        </w:rPr>
        <w:t>cell phone signal jammer for cars Sedan And Trucks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Style w:val="a4"/>
          <w:rFonts w:ascii="Arial" w:hAnsi="Arial" w:cs="Arial"/>
          <w:color w:val="333333"/>
          <w:sz w:val="18"/>
          <w:szCs w:val="18"/>
        </w:rPr>
        <w:t>Introduction: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This</w:t>
      </w:r>
      <w:r w:rsidR="00385FDC" w:rsidRPr="00385FDC">
        <w:t xml:space="preserve"> </w:t>
      </w:r>
      <w:r w:rsidR="00385FDC" w:rsidRPr="00385FDC">
        <w:rPr>
          <w:rFonts w:ascii="Arial" w:hAnsi="Arial" w:cs="Arial"/>
          <w:color w:val="333333"/>
          <w:sz w:val="18"/>
          <w:szCs w:val="18"/>
        </w:rPr>
        <w:t>GPS signal and mobile phone signal</w:t>
      </w:r>
      <w:r>
        <w:rPr>
          <w:rFonts w:ascii="Arial" w:hAnsi="Arial" w:cs="Arial"/>
          <w:color w:val="333333"/>
          <w:sz w:val="18"/>
          <w:szCs w:val="18"/>
        </w:rPr>
        <w:t> jammers as one of our flagship product, with its excellent compact design, stable and reliable quality and reasonable price, access to a wide range of praise, and also win a better reputation for our company.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If you are followed by someone to track, so that is a threat to life and property safety, then you can say that you are a result of information disclosure caused by the victims.</w:t>
      </w:r>
      <w:r>
        <w:rPr>
          <w:rFonts w:ascii="Arial" w:hAnsi="Arial" w:cs="Arial"/>
          <w:color w:val="333333"/>
          <w:sz w:val="18"/>
          <w:szCs w:val="18"/>
        </w:rPr>
        <w:br/>
        <w:t>We are committed to jamming GPS, mobile phones, Wi-Fi and other signals to provide you with a safe and reliable living environment.</w:t>
      </w:r>
    </w:p>
    <w:p w:rsidR="00353A67" w:rsidRDefault="00385FDC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 xml:space="preserve">This </w:t>
      </w:r>
      <w:r w:rsidRPr="00385FDC">
        <w:rPr>
          <w:rFonts w:ascii="Arial" w:hAnsi="Arial" w:cs="Arial"/>
          <w:color w:val="333333"/>
          <w:sz w:val="18"/>
          <w:szCs w:val="18"/>
        </w:rPr>
        <w:t>GPS signal and mobile phone signal</w:t>
      </w:r>
      <w:r w:rsidR="004B6ADE">
        <w:rPr>
          <w:rFonts w:ascii="Arial" w:hAnsi="Arial" w:cs="Arial"/>
          <w:color w:val="333333"/>
          <w:sz w:val="18"/>
          <w:szCs w:val="18"/>
        </w:rPr>
        <w:t xml:space="preserve"> jammers has six bands and allows you to get rid of any followers to enjoy a more comfortable life.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Style w:val="a4"/>
          <w:rFonts w:ascii="Arial" w:hAnsi="Arial" w:cs="Arial"/>
          <w:color w:val="333333"/>
          <w:sz w:val="18"/>
          <w:szCs w:val="18"/>
        </w:rPr>
        <w:t>Applications: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VIP Protection,Police, army,detective​ Bomb Disposal Squads and so on.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Style w:val="a4"/>
          <w:rFonts w:ascii="Arial" w:hAnsi="Arial" w:cs="Arial"/>
          <w:color w:val="333333"/>
          <w:sz w:val="18"/>
          <w:szCs w:val="18"/>
        </w:rPr>
        <w:t>Features: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1. Multiple bands, separate switch for each band without influencing the other bands operation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2. Rechargeable battery, with car charger and AC charger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3. Six detachable antennas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 xml:space="preserve">4. </w:t>
      </w:r>
      <w:r w:rsidR="00C040F2" w:rsidRPr="00C040F2">
        <w:rPr>
          <w:rFonts w:ascii="Arial" w:hAnsi="Arial" w:cs="Arial"/>
          <w:color w:val="333333"/>
          <w:sz w:val="18"/>
          <w:szCs w:val="18"/>
        </w:rPr>
        <w:t>You can choose two versions of GPS or WiFi.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 xml:space="preserve">5. </w:t>
      </w:r>
      <w:r w:rsidR="00C040F2" w:rsidRPr="00C040F2">
        <w:rPr>
          <w:rFonts w:ascii="Arial" w:hAnsi="Arial" w:cs="Arial"/>
          <w:color w:val="333333"/>
          <w:sz w:val="18"/>
          <w:szCs w:val="18"/>
        </w:rPr>
        <w:t>It can block 6 different signal bands at the same time.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6. User-friendly ON/OFF switch make it use more helpful.</w:t>
      </w:r>
    </w:p>
    <w:p w:rsidR="00353A67" w:rsidRDefault="00822E60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 xml:space="preserve">7. The </w:t>
      </w:r>
      <w:r>
        <w:rPr>
          <w:rFonts w:ascii="Arial" w:hAnsi="Arial" w:cs="Arial" w:hint="eastAsia"/>
          <w:color w:val="333333"/>
          <w:sz w:val="18"/>
          <w:szCs w:val="18"/>
        </w:rPr>
        <w:t>3</w:t>
      </w:r>
      <w:r w:rsidR="004B6ADE">
        <w:rPr>
          <w:rFonts w:ascii="Arial" w:hAnsi="Arial" w:cs="Arial"/>
          <w:color w:val="333333"/>
          <w:sz w:val="18"/>
          <w:szCs w:val="18"/>
        </w:rPr>
        <w:t>watt design high power ensure efficient jamming effect.</w:t>
      </w:r>
    </w:p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85FDC" w:rsidRDefault="00385FDC">
      <w:pPr>
        <w:pStyle w:val="a3"/>
        <w:widowControl/>
        <w:spacing w:beforeAutospacing="0" w:afterAutospacing="0"/>
        <w:rPr>
          <w:rStyle w:val="a4"/>
          <w:rFonts w:ascii="Arial" w:hAnsi="Arial" w:cs="Arial"/>
          <w:color w:val="333333"/>
          <w:sz w:val="18"/>
          <w:szCs w:val="18"/>
        </w:rPr>
      </w:pPr>
    </w:p>
    <w:p w:rsidR="00385FDC" w:rsidRDefault="00385FDC">
      <w:pPr>
        <w:pStyle w:val="a3"/>
        <w:widowControl/>
        <w:spacing w:beforeAutospacing="0" w:afterAutospacing="0"/>
        <w:rPr>
          <w:rStyle w:val="a4"/>
          <w:rFonts w:ascii="Arial" w:hAnsi="Arial" w:cs="Arial"/>
          <w:color w:val="333333"/>
          <w:sz w:val="18"/>
          <w:szCs w:val="18"/>
        </w:rPr>
      </w:pPr>
    </w:p>
    <w:p w:rsidR="00385FDC" w:rsidRDefault="00385FDC">
      <w:pPr>
        <w:pStyle w:val="a3"/>
        <w:widowControl/>
        <w:spacing w:beforeAutospacing="0" w:afterAutospacing="0"/>
        <w:rPr>
          <w:rStyle w:val="a4"/>
          <w:rFonts w:ascii="Arial" w:hAnsi="Arial" w:cs="Arial"/>
          <w:color w:val="333333"/>
          <w:sz w:val="18"/>
          <w:szCs w:val="18"/>
        </w:rPr>
      </w:pPr>
    </w:p>
    <w:p w:rsidR="00385FDC" w:rsidRPr="00822E60" w:rsidRDefault="00385FDC">
      <w:pPr>
        <w:pStyle w:val="a3"/>
        <w:widowControl/>
        <w:spacing w:beforeAutospacing="0" w:afterAutospacing="0"/>
        <w:rPr>
          <w:rStyle w:val="a4"/>
          <w:rFonts w:ascii="Arial" w:hAnsi="Arial" w:cs="Arial"/>
          <w:color w:val="333333"/>
          <w:sz w:val="18"/>
          <w:szCs w:val="18"/>
        </w:rPr>
      </w:pPr>
    </w:p>
    <w:p w:rsidR="00353A67" w:rsidRDefault="004B6ADE">
      <w:pPr>
        <w:pStyle w:val="a3"/>
        <w:widowControl/>
        <w:spacing w:beforeAutospacing="0" w:afterAutospacing="0"/>
      </w:pPr>
      <w:r>
        <w:rPr>
          <w:rStyle w:val="a4"/>
          <w:rFonts w:ascii="Arial" w:hAnsi="Arial" w:cs="Arial"/>
          <w:color w:val="333333"/>
          <w:sz w:val="18"/>
          <w:szCs w:val="18"/>
        </w:rPr>
        <w:t>Technology Data Sheet:</w:t>
      </w:r>
    </w:p>
    <w:tbl>
      <w:tblPr>
        <w:tblW w:w="775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28"/>
        <w:gridCol w:w="1843"/>
        <w:gridCol w:w="1617"/>
        <w:gridCol w:w="2025"/>
      </w:tblGrid>
      <w:tr w:rsidR="004F10C9" w:rsidTr="004F10C9">
        <w:trPr>
          <w:trHeight w:val="570"/>
          <w:tblCellSpacing w:w="0" w:type="dxa"/>
        </w:trPr>
        <w:tc>
          <w:tcPr>
            <w:tcW w:w="1140" w:type="dxa"/>
            <w:tcBorders>
              <w:right w:val="outset" w:sz="6" w:space="0" w:color="auto"/>
            </w:tcBorders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 xml:space="preserve">  </w:t>
            </w:r>
            <w:r w:rsidRPr="00647ABF">
              <w:t>Model</w:t>
            </w:r>
          </w:p>
        </w:tc>
        <w:tc>
          <w:tcPr>
            <w:tcW w:w="1128" w:type="dxa"/>
            <w:tcBorders>
              <w:left w:val="outset" w:sz="6" w:space="0" w:color="auto"/>
            </w:tcBorders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 xml:space="preserve">  </w:t>
            </w:r>
            <w:r w:rsidRPr="00647ABF">
              <w:t>brand</w:t>
            </w:r>
          </w:p>
        </w:tc>
        <w:tc>
          <w:tcPr>
            <w:tcW w:w="1843" w:type="dxa"/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Output Port</w:t>
            </w:r>
          </w:p>
        </w:tc>
        <w:tc>
          <w:tcPr>
            <w:tcW w:w="1617" w:type="dxa"/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Frequency</w:t>
            </w:r>
          </w:p>
        </w:tc>
        <w:tc>
          <w:tcPr>
            <w:tcW w:w="2025" w:type="dxa"/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Radius range</w:t>
            </w:r>
          </w:p>
        </w:tc>
      </w:tr>
      <w:tr w:rsidR="004F10C9" w:rsidTr="004F10C9">
        <w:trPr>
          <w:trHeight w:val="467"/>
          <w:tblCellSpacing w:w="0" w:type="dxa"/>
        </w:trPr>
        <w:tc>
          <w:tcPr>
            <w:tcW w:w="1140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0C9" w:rsidRDefault="00C040F2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 xml:space="preserve"> TX-S6</w:t>
            </w:r>
          </w:p>
        </w:tc>
        <w:tc>
          <w:tcPr>
            <w:tcW w:w="1128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 xml:space="preserve"> </w:t>
            </w:r>
            <w:r w:rsidR="00C040F2">
              <w:rPr>
                <w:rFonts w:hint="eastAsia"/>
              </w:rPr>
              <w:t>TXTELSIG</w:t>
            </w:r>
          </w:p>
        </w:tc>
        <w:tc>
          <w:tcPr>
            <w:tcW w:w="1843" w:type="dxa"/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>CDMA800</w:t>
            </w:r>
          </w:p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>GSM900</w:t>
            </w:r>
          </w:p>
        </w:tc>
        <w:tc>
          <w:tcPr>
            <w:tcW w:w="1617" w:type="dxa"/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851-960</w:t>
            </w:r>
            <w:r>
              <w:rPr>
                <w:rFonts w:ascii="SimSun" w:eastAsia="SimSun" w:hAnsi="SimSun" w:cs="SimSun"/>
                <w:kern w:val="0"/>
                <w:sz w:val="24"/>
              </w:rPr>
              <w:t>MHz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1</w:t>
            </w:r>
            <w:r>
              <w:rPr>
                <w:rFonts w:ascii="SimSun" w:eastAsia="SimSun" w:hAnsi="SimSun" w:cs="SimSun"/>
                <w:kern w:val="0"/>
                <w:sz w:val="24"/>
              </w:rPr>
              <w:t>-</w:t>
            </w:r>
            <w:r>
              <w:rPr>
                <w:rFonts w:ascii="SimSun" w:eastAsia="SimSun" w:hAnsi="SimSun" w:cs="SimSun" w:hint="eastAsia"/>
                <w:kern w:val="0"/>
                <w:sz w:val="24"/>
              </w:rPr>
              <w:t>1</w:t>
            </w:r>
            <w:r>
              <w:rPr>
                <w:rFonts w:ascii="SimSun" w:eastAsia="SimSun" w:hAnsi="SimSun" w:cs="SimSun"/>
                <w:kern w:val="0"/>
                <w:sz w:val="24"/>
              </w:rPr>
              <w:t>0M depending on the mobile,service provider’s network condition</w:t>
            </w:r>
          </w:p>
        </w:tc>
      </w:tr>
      <w:tr w:rsidR="00353A67" w:rsidTr="004F10C9">
        <w:trPr>
          <w:trHeight w:val="570"/>
          <w:tblCellSpacing w:w="0" w:type="dxa"/>
        </w:trPr>
        <w:tc>
          <w:tcPr>
            <w:tcW w:w="2268" w:type="dxa"/>
            <w:gridSpan w:val="2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>DCS1800</w:t>
            </w:r>
          </w:p>
        </w:tc>
        <w:tc>
          <w:tcPr>
            <w:tcW w:w="1617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1805-1920</w:t>
            </w:r>
            <w:r w:rsidR="004B6ADE">
              <w:rPr>
                <w:rFonts w:ascii="SimSun" w:eastAsia="SimSun" w:hAnsi="SimSun" w:cs="SimSun"/>
                <w:kern w:val="0"/>
                <w:sz w:val="24"/>
              </w:rPr>
              <w:t>MHz</w:t>
            </w:r>
          </w:p>
        </w:tc>
        <w:tc>
          <w:tcPr>
            <w:tcW w:w="2025" w:type="dxa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</w:tr>
      <w:tr w:rsidR="00353A67" w:rsidTr="00385FDC">
        <w:trPr>
          <w:trHeight w:val="570"/>
          <w:tblCellSpacing w:w="0" w:type="dxa"/>
        </w:trPr>
        <w:tc>
          <w:tcPr>
            <w:tcW w:w="2268" w:type="dxa"/>
            <w:gridSpan w:val="2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>WCDMA3G</w:t>
            </w:r>
          </w:p>
        </w:tc>
        <w:tc>
          <w:tcPr>
            <w:tcW w:w="1617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2110-2170</w:t>
            </w:r>
            <w:r w:rsidR="004B6ADE">
              <w:rPr>
                <w:rFonts w:ascii="SimSun" w:eastAsia="SimSun" w:hAnsi="SimSun" w:cs="SimSun"/>
                <w:kern w:val="0"/>
                <w:sz w:val="24"/>
              </w:rPr>
              <w:t>Mhz</w:t>
            </w:r>
          </w:p>
        </w:tc>
        <w:tc>
          <w:tcPr>
            <w:tcW w:w="2025" w:type="dxa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</w:tr>
      <w:tr w:rsidR="00353A67" w:rsidTr="00385FDC">
        <w:trPr>
          <w:trHeight w:val="570"/>
          <w:tblCellSpacing w:w="0" w:type="dxa"/>
        </w:trPr>
        <w:tc>
          <w:tcPr>
            <w:tcW w:w="2268" w:type="dxa"/>
            <w:gridSpan w:val="2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LTE4G</w:t>
            </w:r>
          </w:p>
        </w:tc>
        <w:tc>
          <w:tcPr>
            <w:tcW w:w="1617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2550-2655</w:t>
            </w:r>
            <w:r w:rsidR="004B6ADE">
              <w:rPr>
                <w:rFonts w:ascii="SimSun" w:eastAsia="SimSun" w:hAnsi="SimSun" w:cs="SimSun"/>
                <w:kern w:val="0"/>
                <w:sz w:val="24"/>
              </w:rPr>
              <w:t>Mhz</w:t>
            </w:r>
          </w:p>
        </w:tc>
        <w:tc>
          <w:tcPr>
            <w:tcW w:w="2025" w:type="dxa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</w:tr>
      <w:tr w:rsidR="00353A67" w:rsidTr="00385FDC">
        <w:trPr>
          <w:trHeight w:val="570"/>
          <w:tblCellSpacing w:w="0" w:type="dxa"/>
        </w:trPr>
        <w:tc>
          <w:tcPr>
            <w:tcW w:w="2268" w:type="dxa"/>
            <w:gridSpan w:val="2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</w:pPr>
            <w:r>
              <w:rPr>
                <w:rFonts w:hint="eastAsia"/>
              </w:rPr>
              <w:t>GPS L1</w:t>
            </w:r>
          </w:p>
        </w:tc>
        <w:tc>
          <w:tcPr>
            <w:tcW w:w="1617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1550-1585</w:t>
            </w:r>
            <w:r w:rsidR="004B6ADE">
              <w:rPr>
                <w:rFonts w:ascii="SimSun" w:eastAsia="SimSun" w:hAnsi="SimSun" w:cs="SimSun"/>
                <w:kern w:val="0"/>
                <w:sz w:val="24"/>
              </w:rPr>
              <w:t>Mhz</w:t>
            </w:r>
          </w:p>
        </w:tc>
        <w:tc>
          <w:tcPr>
            <w:tcW w:w="2025" w:type="dxa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</w:tr>
      <w:tr w:rsidR="00353A67" w:rsidTr="00385FDC">
        <w:trPr>
          <w:trHeight w:val="570"/>
          <w:tblCellSpacing w:w="0" w:type="dxa"/>
        </w:trPr>
        <w:tc>
          <w:tcPr>
            <w:tcW w:w="2268" w:type="dxa"/>
            <w:gridSpan w:val="2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10C9" w:rsidRDefault="004F10C9" w:rsidP="004F10C9">
            <w:pPr>
              <w:widowControl/>
              <w:jc w:val="left"/>
              <w:textAlignment w:val="top"/>
              <w:rPr>
                <w:rFonts w:ascii="SimSun" w:eastAsia="SimSun" w:hAnsi="SimSun" w:cs="SimSun"/>
                <w:kern w:val="0"/>
                <w:sz w:val="24"/>
              </w:rPr>
            </w:pPr>
            <w:r>
              <w:rPr>
                <w:rFonts w:hint="eastAsia"/>
              </w:rPr>
              <w:t xml:space="preserve">GPS L2 </w:t>
            </w:r>
            <w:r>
              <w:rPr>
                <w:rFonts w:ascii="SimSun" w:eastAsia="SimSun" w:hAnsi="SimSun" w:cs="SimSun"/>
                <w:kern w:val="0"/>
                <w:sz w:val="24"/>
              </w:rPr>
              <w:t xml:space="preserve"> or </w:t>
            </w:r>
          </w:p>
          <w:p w:rsidR="00353A67" w:rsidRDefault="004F10C9" w:rsidP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WIFI</w:t>
            </w:r>
            <w:r>
              <w:rPr>
                <w:rFonts w:ascii="SimSun" w:eastAsia="SimSun" w:hAnsi="SimSun" w:cs="SimSun" w:hint="eastAsia"/>
                <w:kern w:val="0"/>
                <w:sz w:val="24"/>
              </w:rPr>
              <w:t>2.4G</w:t>
            </w:r>
          </w:p>
        </w:tc>
        <w:tc>
          <w:tcPr>
            <w:tcW w:w="1617" w:type="dxa"/>
            <w:shd w:val="clear" w:color="auto" w:fill="auto"/>
          </w:tcPr>
          <w:p w:rsidR="00353A67" w:rsidRDefault="004F10C9">
            <w:pPr>
              <w:widowControl/>
              <w:jc w:val="left"/>
              <w:textAlignment w:val="top"/>
              <w:rPr>
                <w:rFonts w:ascii="SimSun" w:eastAsia="SimSun" w:hAnsi="SimSun" w:cs="SimSun"/>
                <w:kern w:val="0"/>
                <w:sz w:val="24"/>
              </w:rPr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1200-1300</w:t>
            </w:r>
            <w:r w:rsidR="004B6ADE">
              <w:rPr>
                <w:rFonts w:ascii="SimSun" w:eastAsia="SimSun" w:hAnsi="SimSun" w:cs="SimSun"/>
                <w:kern w:val="0"/>
                <w:sz w:val="24"/>
              </w:rPr>
              <w:t>MHz</w:t>
            </w:r>
          </w:p>
          <w:p w:rsidR="004F10C9" w:rsidRDefault="004F10C9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 w:hint="eastAsia"/>
                <w:kern w:val="0"/>
                <w:sz w:val="24"/>
              </w:rPr>
              <w:t>2400-2500</w:t>
            </w:r>
            <w:r>
              <w:rPr>
                <w:rFonts w:ascii="SimSun" w:eastAsia="SimSun" w:hAnsi="SimSun" w:cs="SimSun"/>
                <w:kern w:val="0"/>
                <w:sz w:val="24"/>
              </w:rPr>
              <w:t>MHz</w:t>
            </w:r>
          </w:p>
        </w:tc>
        <w:tc>
          <w:tcPr>
            <w:tcW w:w="2025" w:type="dxa"/>
            <w:vMerge/>
            <w:shd w:val="clear" w:color="auto" w:fill="auto"/>
          </w:tcPr>
          <w:p w:rsidR="00353A67" w:rsidRDefault="00353A67">
            <w:pPr>
              <w:jc w:val="left"/>
              <w:rPr>
                <w:rFonts w:ascii="SimSun"/>
                <w:sz w:val="24"/>
              </w:rPr>
            </w:pPr>
          </w:p>
        </w:tc>
      </w:tr>
      <w:tr w:rsidR="00353A67">
        <w:trPr>
          <w:trHeight w:val="570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pStyle w:val="a3"/>
              <w:widowControl/>
              <w:spacing w:beforeAutospacing="0" w:afterAutospacing="0"/>
            </w:pPr>
            <w:r>
              <w:t>Power supply: </w:t>
            </w:r>
            <w:r>
              <w:rPr>
                <w:rFonts w:ascii="Arial" w:hAnsi="Arial" w:cs="Arial"/>
              </w:rPr>
              <w:t>50 to 60Hz, AC 100 to 240V</w:t>
            </w:r>
          </w:p>
          <w:p w:rsidR="00353A67" w:rsidRDefault="004B6ADE">
            <w:pPr>
              <w:pStyle w:val="a3"/>
              <w:widowControl/>
              <w:spacing w:beforeAutospacing="0" w:afterAutospacing="0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With AC adapter (DC12V), 4000mA/H Built-in Battery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822E60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 xml:space="preserve">Total output Power: </w:t>
            </w:r>
            <w:r>
              <w:rPr>
                <w:rFonts w:ascii="SimSun" w:eastAsia="SimSun" w:hAnsi="SimSun" w:cs="SimSun" w:hint="eastAsia"/>
                <w:kern w:val="0"/>
                <w:sz w:val="24"/>
              </w:rPr>
              <w:t>3</w:t>
            </w:r>
            <w:r w:rsidR="004B6ADE">
              <w:rPr>
                <w:rFonts w:ascii="SimSun" w:eastAsia="SimSun" w:hAnsi="SimSun" w:cs="SimSun"/>
                <w:kern w:val="0"/>
                <w:sz w:val="24"/>
              </w:rPr>
              <w:t xml:space="preserve"> watt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Device Size: 135×77×35</w:t>
            </w:r>
            <w:r>
              <w:rPr>
                <w:rFonts w:ascii="Arial" w:eastAsia="SimSun" w:hAnsi="Arial" w:cs="Arial"/>
                <w:kern w:val="0"/>
                <w:sz w:val="24"/>
              </w:rPr>
              <w:t>mm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Weight: </w:t>
            </w:r>
            <w:r>
              <w:rPr>
                <w:rFonts w:ascii="Arial" w:eastAsia="SimSun" w:hAnsi="Arial" w:cs="Arial"/>
                <w:kern w:val="0"/>
                <w:sz w:val="24"/>
              </w:rPr>
              <w:t>650g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 w:rsidP="00C040F2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Color: Black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Built-in battery time : 1 -2 Hours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Temperature: -10℃ to +50℃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Humidity: 5% - 95%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Feature and Advantage: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1. Can be charged in the car</w:t>
            </w:r>
          </w:p>
        </w:tc>
      </w:tr>
      <w:tr w:rsidR="00353A67">
        <w:trPr>
          <w:trHeight w:val="286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2. Each band can work separately or simultaneously.</w:t>
            </w:r>
          </w:p>
        </w:tc>
      </w:tr>
      <w:tr w:rsidR="00353A67" w:rsidTr="00C040F2">
        <w:trPr>
          <w:trHeight w:val="65"/>
          <w:tblCellSpacing w:w="0" w:type="dxa"/>
        </w:trPr>
        <w:tc>
          <w:tcPr>
            <w:tcW w:w="7753" w:type="dxa"/>
            <w:gridSpan w:val="5"/>
            <w:shd w:val="clear" w:color="auto" w:fill="auto"/>
          </w:tcPr>
          <w:p w:rsidR="00353A67" w:rsidRDefault="004B6ADE">
            <w:pPr>
              <w:widowControl/>
              <w:jc w:val="left"/>
              <w:textAlignment w:val="top"/>
            </w:pPr>
            <w:r>
              <w:rPr>
                <w:rFonts w:ascii="SimSun" w:eastAsia="SimSun" w:hAnsi="SimSun" w:cs="SimSun"/>
                <w:kern w:val="0"/>
                <w:sz w:val="24"/>
              </w:rPr>
              <w:t>3. Built-in fans and Wind slots on two sides designand inside coolers make a constant cooling working.</w:t>
            </w:r>
          </w:p>
        </w:tc>
      </w:tr>
    </w:tbl>
    <w:p w:rsidR="00353A67" w:rsidRDefault="004B6ADE">
      <w:pPr>
        <w:pStyle w:val="a3"/>
        <w:widowControl/>
        <w:spacing w:beforeAutospacing="0" w:afterAutospacing="0"/>
      </w:pPr>
      <w:r>
        <w:rPr>
          <w:rFonts w:ascii="Arial" w:hAnsi="Arial" w:cs="Arial"/>
          <w:color w:val="333333"/>
          <w:sz w:val="18"/>
          <w:szCs w:val="18"/>
        </w:rPr>
        <w:br/>
      </w:r>
      <w:r w:rsidR="00353A67"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INCLUDEPICTURE \d "http://www.phonesignaljammer.com/photo/phonesignaljammer/editor/20170518002050_55186.jpg" \* MERGEFORMATINET </w:instrText>
      </w:r>
      <w:r w:rsidR="000822C2">
        <w:rPr>
          <w:rFonts w:ascii="Arial" w:hAnsi="Arial" w:cs="Arial"/>
          <w:color w:val="333333"/>
          <w:sz w:val="18"/>
          <w:szCs w:val="18"/>
        </w:rPr>
        <w:fldChar w:fldCharType="separate"/>
      </w:r>
      <w:r w:rsidR="00353A67"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353A67" w:rsidRDefault="00353A67"/>
    <w:sectPr w:rsidR="00353A67" w:rsidSect="0035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ADE" w:rsidRDefault="004B6ADE" w:rsidP="00385FDC">
      <w:r>
        <w:separator/>
      </w:r>
    </w:p>
  </w:endnote>
  <w:endnote w:type="continuationSeparator" w:id="0">
    <w:p w:rsidR="004B6ADE" w:rsidRDefault="004B6ADE" w:rsidP="003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ADE" w:rsidRDefault="004B6ADE" w:rsidP="00385FDC">
      <w:r>
        <w:separator/>
      </w:r>
    </w:p>
  </w:footnote>
  <w:footnote w:type="continuationSeparator" w:id="0">
    <w:p w:rsidR="004B6ADE" w:rsidRDefault="004B6ADE" w:rsidP="0038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revisionView w:inkAnnotation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67"/>
    <w:rsid w:val="000822C2"/>
    <w:rsid w:val="00353A67"/>
    <w:rsid w:val="00385FDC"/>
    <w:rsid w:val="004B6ADE"/>
    <w:rsid w:val="004F10C9"/>
    <w:rsid w:val="00822E60"/>
    <w:rsid w:val="00C040F2"/>
    <w:rsid w:val="46B66175"/>
    <w:rsid w:val="65F8462F"/>
    <w:rsid w:val="66C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3226D05-949B-7344-ACBE-D8650C9D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A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53A6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53A67"/>
    <w:rPr>
      <w:b/>
    </w:rPr>
  </w:style>
  <w:style w:type="paragraph" w:styleId="a5">
    <w:name w:val="header"/>
    <w:basedOn w:val="a"/>
    <w:link w:val="a6"/>
    <w:rsid w:val="0038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rsid w:val="00385F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8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rsid w:val="00385F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822E60"/>
    <w:rPr>
      <w:sz w:val="18"/>
      <w:szCs w:val="18"/>
    </w:rPr>
  </w:style>
  <w:style w:type="character" w:customStyle="1" w:styleId="aa">
    <w:name w:val="Текст выноски Знак"/>
    <w:basedOn w:val="a0"/>
    <w:link w:val="a9"/>
    <w:rsid w:val="00822E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Гость</cp:lastModifiedBy>
  <cp:revision>2</cp:revision>
  <dcterms:created xsi:type="dcterms:W3CDTF">2022-08-24T10:34:00Z</dcterms:created>
  <dcterms:modified xsi:type="dcterms:W3CDTF">2022-08-24T10:34:00Z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